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C7" w:rsidRDefault="00C319C7">
      <w:pPr>
        <w:spacing w:line="560" w:lineRule="exact"/>
        <w:textAlignment w:val="baseline"/>
        <w:rPr>
          <w:rFonts w:ascii="黑体" w:eastAsia="黑体"/>
          <w:kern w:val="0"/>
          <w:sz w:val="32"/>
          <w:szCs w:val="32"/>
        </w:rPr>
      </w:pPr>
    </w:p>
    <w:p w:rsidR="00C319C7" w:rsidRDefault="00C319C7">
      <w:pPr>
        <w:spacing w:line="560" w:lineRule="exact"/>
        <w:textAlignment w:val="baseline"/>
        <w:rPr>
          <w:rFonts w:ascii="黑体" w:eastAsia="黑体"/>
          <w:kern w:val="0"/>
          <w:sz w:val="32"/>
          <w:szCs w:val="32"/>
        </w:rPr>
      </w:pPr>
    </w:p>
    <w:p w:rsidR="00C319C7" w:rsidRDefault="00C319C7">
      <w:pPr>
        <w:spacing w:line="560" w:lineRule="exact"/>
        <w:textAlignment w:val="baseline"/>
        <w:rPr>
          <w:rFonts w:ascii="仿宋_GB2312" w:eastAsia="仿宋_GB2312"/>
          <w:kern w:val="0"/>
          <w:sz w:val="32"/>
          <w:szCs w:val="32"/>
        </w:rPr>
      </w:pPr>
    </w:p>
    <w:p w:rsidR="00C319C7" w:rsidRDefault="008A5734">
      <w:pPr>
        <w:jc w:val="center"/>
        <w:textAlignment w:val="baseline"/>
        <w:rPr>
          <w:rFonts w:ascii="方正小标宋简体" w:eastAsia="方正小标宋简体"/>
          <w:color w:val="FF0000"/>
          <w:kern w:val="0"/>
          <w:sz w:val="122"/>
          <w:szCs w:val="122"/>
        </w:rPr>
      </w:pPr>
      <w:r>
        <w:rPr>
          <w:rFonts w:ascii="方正小标宋简体" w:eastAsia="方正小标宋简体" w:hint="eastAsia"/>
          <w:color w:val="FF0000"/>
          <w:spacing w:val="7"/>
          <w:w w:val="51"/>
          <w:kern w:val="0"/>
          <w:sz w:val="122"/>
          <w:szCs w:val="122"/>
        </w:rPr>
        <w:t>安康市招商和经济合作局文</w:t>
      </w:r>
      <w:r>
        <w:rPr>
          <w:rFonts w:ascii="方正小标宋简体" w:eastAsia="方正小标宋简体" w:hint="eastAsia"/>
          <w:color w:val="FF0000"/>
          <w:spacing w:val="5"/>
          <w:w w:val="51"/>
          <w:kern w:val="0"/>
          <w:sz w:val="122"/>
          <w:szCs w:val="122"/>
        </w:rPr>
        <w:t>件</w:t>
      </w:r>
    </w:p>
    <w:p w:rsidR="00C319C7" w:rsidRDefault="00C319C7">
      <w:pPr>
        <w:snapToGrid w:val="0"/>
        <w:spacing w:line="560" w:lineRule="exact"/>
        <w:jc w:val="center"/>
        <w:textAlignment w:val="baseline"/>
        <w:rPr>
          <w:rFonts w:ascii="仿宋_GB2312" w:eastAsia="仿宋_GB2312"/>
          <w:color w:val="FF0000"/>
          <w:spacing w:val="160"/>
          <w:w w:val="80"/>
          <w:sz w:val="32"/>
          <w:szCs w:val="32"/>
        </w:rPr>
      </w:pPr>
    </w:p>
    <w:p w:rsidR="00C319C7" w:rsidRDefault="00C319C7">
      <w:pPr>
        <w:snapToGrid w:val="0"/>
        <w:spacing w:line="560" w:lineRule="exact"/>
        <w:jc w:val="center"/>
        <w:textAlignment w:val="baseline"/>
        <w:rPr>
          <w:rFonts w:ascii="仿宋_GB2312" w:eastAsia="仿宋_GB2312"/>
          <w:color w:val="FF0000"/>
          <w:spacing w:val="160"/>
          <w:w w:val="80"/>
          <w:sz w:val="32"/>
          <w:szCs w:val="32"/>
        </w:rPr>
      </w:pPr>
    </w:p>
    <w:p w:rsidR="00C319C7" w:rsidRDefault="008A5734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安招字〔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签发人：卫莎莎</w:t>
      </w:r>
    </w:p>
    <w:p w:rsidR="00C319C7" w:rsidRDefault="00C319C7">
      <w:pPr>
        <w:snapToGrid w:val="0"/>
        <w:spacing w:line="560" w:lineRule="exact"/>
        <w:textAlignment w:val="baseline"/>
        <w:rPr>
          <w:rFonts w:ascii="方正小标宋_GBK" w:eastAsia="方正小标宋_GBK" w:hAnsi="方正小标宋_GBK" w:cs="方正小标宋_GBK"/>
          <w:sz w:val="44"/>
          <w:szCs w:val="44"/>
        </w:rPr>
      </w:pPr>
      <w:r w:rsidRPr="00C319C7">
        <w:pict>
          <v:line id="直线 3" o:spid="_x0000_s1026" style="position:absolute;left:0;text-align:left;flip:y;z-index:251658240" from="0,5pt" to="450pt,5.05pt" o:gfxdata="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B0kmQ3VAAAABgEAAA8AAAAAAAAAAQAgAAAAOAAAAGRycy9kb3ducmV2LnhtbFBLAQIUABQAAAAI&#10;AIdO4kDtNzEZ2gEAAJoDAAAOAAAAAAAAAAEAIAAAADoBAABkcnMvZTJvRG9jLnhtbFBLBQYAAAAA&#10;BgAGAFkBAACGBQAAAAA=&#10;" strokecolor="red" strokeweight="2.25pt"/>
        </w:pict>
      </w:r>
    </w:p>
    <w:p w:rsidR="00C319C7" w:rsidRDefault="00C319C7">
      <w:pPr>
        <w:widowControl/>
        <w:shd w:val="clear" w:color="auto" w:fill="FFFFFF"/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</w:p>
    <w:p w:rsidR="00C319C7" w:rsidRDefault="008A5734">
      <w:pPr>
        <w:spacing w:line="560" w:lineRule="exact"/>
        <w:jc w:val="center"/>
        <w:textAlignment w:val="baseline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安康市招商和经济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合作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局</w:t>
      </w:r>
    </w:p>
    <w:p w:rsidR="00C319C7" w:rsidRDefault="008A5734">
      <w:pPr>
        <w:spacing w:line="560" w:lineRule="exact"/>
        <w:jc w:val="center"/>
        <w:textAlignment w:val="baseline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年政府信息公开工作年度报告</w:t>
      </w:r>
      <w:bookmarkEnd w:id="0"/>
    </w:p>
    <w:p w:rsidR="00C319C7" w:rsidRDefault="008A5734">
      <w:pPr>
        <w:pStyle w:val="a0"/>
        <w:spacing w:line="560" w:lineRule="exact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/>
        </w:rPr>
        <w:t xml:space="preserve">　　</w:t>
      </w:r>
    </w:p>
    <w:p w:rsidR="00C319C7" w:rsidRDefault="008A5734">
      <w:pPr>
        <w:pStyle w:val="a0"/>
        <w:spacing w:line="560" w:lineRule="exact"/>
        <w:textAlignment w:val="baseline"/>
        <w:rPr>
          <w:rFonts w:ascii="仿宋_GB2312" w:eastAsia="仿宋_GB2312" w:hAnsi="仿宋_GB2312" w:cs="仿宋_GB2312"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</w:rPr>
        <w:t>市政府：</w:t>
      </w:r>
    </w:p>
    <w:p w:rsidR="00C319C7" w:rsidRDefault="008A5734">
      <w:pPr>
        <w:pStyle w:val="a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/>
        </w:rPr>
        <w:t>根据《中华人民共和国政府信息公开条例》的规定和市政府相关要求，现将市招商和经济合作局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/>
        </w:rPr>
        <w:t>2021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/>
        </w:rPr>
        <w:t>年度信息公开工作情况报告如下：</w:t>
      </w:r>
    </w:p>
    <w:p w:rsidR="00C319C7" w:rsidRDefault="008A5734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一、总体情况</w:t>
      </w:r>
    </w:p>
    <w:p w:rsidR="00C319C7" w:rsidRDefault="008A5734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/>
        </w:rPr>
        <w:t>2021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/>
        </w:rPr>
        <w:t>年，我局认真贯彻落实《中华人民共和国政府信息公开条例》（以下简称《条例》），按照市委、市政府的部署和工作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/>
        </w:rPr>
        <w:lastRenderedPageBreak/>
        <w:t>要求，坚持“谁主管谁负责，谁发布谁负责”和“涉密信息不上网，上网信息不涉密”的原则，不断完善制度建设，提升主动公开信息质量，加大重点领域信息公开力度，将政府信息公开工作落到实处。</w:t>
      </w:r>
    </w:p>
    <w:p w:rsidR="00C319C7" w:rsidRDefault="008A5734" w:rsidP="00E1517F">
      <w:pPr>
        <w:widowControl/>
        <w:shd w:val="clear" w:color="auto" w:fill="FFFFFF"/>
        <w:spacing w:line="560" w:lineRule="exact"/>
        <w:ind w:firstLineChars="200" w:firstLine="643"/>
        <w:textAlignment w:val="baseline"/>
        <w:rPr>
          <w:rFonts w:ascii="仿宋_GB2312" w:eastAsia="仿宋_GB2312" w:hAnsi="仿宋_GB2312" w:cs="仿宋_GB2312"/>
          <w:bCs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（一）强化组织领导。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/>
        </w:rPr>
        <w:t>为进一步深化和规范政府信息公开工作，成立了由党组书记、局长卫莎莎任组长，副局长江涛任副组长，各科室负责人为成员的市招商和经济合作局信息公开工作领导小组，领导小组下设办公室（项目信息科），并明确专职工作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/>
        </w:rPr>
        <w:t>人员，为政务公开工作提供了充分的组织保障。</w:t>
      </w:r>
    </w:p>
    <w:p w:rsidR="00C319C7" w:rsidRDefault="008A5734" w:rsidP="00E1517F">
      <w:pPr>
        <w:widowControl/>
        <w:shd w:val="clear" w:color="auto" w:fill="FFFFFF"/>
        <w:spacing w:line="560" w:lineRule="exact"/>
        <w:ind w:firstLineChars="200" w:firstLine="643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（二）完善平台建设。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/>
        </w:rPr>
        <w:t>一是办好门户网站，充分履行信息公开义务，加大信息发布的审核、监管力度，确保信息更新及时，内容准确。二是为适应新形势对招商引资信息发布、传递的全面、及时、形式多样等要求，目前，安康市招商网共设置了招商动态、政务公开、服务政策、招商项目、明强企业、招商服务、在线西洽会、绿色安康、资料库、公示公告、在线留言等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/>
        </w:rPr>
        <w:t>11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/>
        </w:rPr>
        <w:t>个栏目，在网上咨询、网上招商、发布消息，联通内外方面发挥了重要作用。</w:t>
      </w:r>
    </w:p>
    <w:p w:rsidR="00C319C7" w:rsidRDefault="008A5734">
      <w:pPr>
        <w:pStyle w:val="a5"/>
        <w:shd w:val="clear" w:color="auto" w:fill="FFFFFF"/>
        <w:spacing w:before="0" w:beforeAutospacing="0" w:after="0" w:afterAutospacing="0" w:line="560" w:lineRule="exact"/>
        <w:ind w:firstLine="482"/>
        <w:jc w:val="both"/>
        <w:textAlignment w:val="baseline"/>
        <w:rPr>
          <w:rFonts w:ascii="仿宋_GB2312" w:eastAsia="仿宋_GB2312" w:hAnsi="仿宋_GB2312" w:cs="仿宋_GB2312"/>
          <w:bCs/>
          <w:color w:val="333333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t>（三）主动公开政府信息情况。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/>
        </w:rPr>
        <w:t>我局主动公开的信息主要包括：机构设置及职能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/>
        </w:rPr>
        <w:t>、人事任免、财务信息、规划计划、重点项目、招商动态、服务政策等。截至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/>
        </w:rPr>
        <w:t>202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/>
        </w:rPr>
        <w:t>１年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/>
        </w:rPr>
        <w:t>12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/>
        </w:rPr>
        <w:t>月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/>
        </w:rPr>
        <w:t>31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/>
        </w:rPr>
        <w:t>日，我局在门户网站各项栏目发布信息共计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/>
        </w:rPr>
        <w:t>40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/>
        </w:rPr>
        <w:t>条。</w:t>
      </w:r>
    </w:p>
    <w:p w:rsidR="00C319C7" w:rsidRDefault="008A5734">
      <w:pPr>
        <w:pStyle w:val="a5"/>
        <w:shd w:val="clear" w:color="auto" w:fill="FFFFFF"/>
        <w:spacing w:before="0" w:beforeAutospacing="0" w:after="0" w:afterAutospacing="0" w:line="600" w:lineRule="exact"/>
        <w:ind w:firstLine="482"/>
        <w:jc w:val="both"/>
        <w:textAlignment w:val="baseline"/>
        <w:rPr>
          <w:rFonts w:ascii="仿宋_GB2312" w:eastAsia="仿宋_GB2312" w:hAnsi="仿宋_GB2312" w:cs="仿宋_GB2312"/>
          <w:bCs/>
          <w:kern w:val="2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lastRenderedPageBreak/>
        <w:t>（四）依申请公开政府信息情况。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/>
        </w:rPr>
        <w:t>2021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/>
        </w:rPr>
        <w:t>年度，我局未发生因有关政府信息公开而引发的行政复议案和行政诉讼案，未收到各类有关本单位政府信息公开事务的申诉案，也未收到公民、法人或其他组织提出的政府信息公开申请。</w:t>
      </w:r>
    </w:p>
    <w:p w:rsidR="00C319C7" w:rsidRDefault="008A5734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二、主动公开政府信息情况</w:t>
      </w: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C319C7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319C7">
        <w:trPr>
          <w:trHeight w:val="71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C319C7">
        <w:trPr>
          <w:trHeight w:val="77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0</w:t>
            </w:r>
          </w:p>
        </w:tc>
      </w:tr>
      <w:tr w:rsidR="00C319C7">
        <w:trPr>
          <w:trHeight w:val="68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0</w:t>
            </w:r>
          </w:p>
        </w:tc>
      </w:tr>
      <w:tr w:rsidR="00C319C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319C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C319C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0</w:t>
            </w:r>
          </w:p>
        </w:tc>
      </w:tr>
      <w:tr w:rsidR="00C319C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319C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C319C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319C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319C7">
        <w:trPr>
          <w:trHeight w:val="665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319C7">
        <w:trPr>
          <w:trHeight w:val="7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C319C7">
        <w:trPr>
          <w:trHeight w:val="82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</w:rPr>
              <w:t>0</w:t>
            </w:r>
          </w:p>
        </w:tc>
      </w:tr>
    </w:tbl>
    <w:p w:rsidR="00C319C7" w:rsidRDefault="00C319C7">
      <w:pPr>
        <w:widowControl/>
        <w:spacing w:line="560" w:lineRule="exact"/>
        <w:jc w:val="left"/>
        <w:textAlignment w:val="baseline"/>
        <w:rPr>
          <w:rFonts w:ascii="黑体" w:eastAsia="黑体" w:hAnsi="黑体" w:cs="黑体"/>
          <w:color w:val="333333"/>
          <w:kern w:val="0"/>
          <w:sz w:val="32"/>
          <w:szCs w:val="32"/>
        </w:rPr>
      </w:pPr>
    </w:p>
    <w:p w:rsidR="00C319C7" w:rsidRDefault="008A5734">
      <w:pPr>
        <w:widowControl/>
        <w:spacing w:line="560" w:lineRule="exact"/>
        <w:ind w:firstLineChars="200" w:firstLine="640"/>
        <w:jc w:val="left"/>
        <w:textAlignment w:val="baseline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三、收到和处理政府信息公开申请情况</w:t>
      </w:r>
    </w:p>
    <w:p w:rsidR="00C319C7" w:rsidRDefault="00C319C7">
      <w:pPr>
        <w:pStyle w:val="a0"/>
        <w:textAlignment w:val="baseline"/>
      </w:pPr>
    </w:p>
    <w:tbl>
      <w:tblPr>
        <w:tblW w:w="918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889"/>
        <w:gridCol w:w="3032"/>
        <w:gridCol w:w="648"/>
        <w:gridCol w:w="648"/>
        <w:gridCol w:w="647"/>
        <w:gridCol w:w="649"/>
        <w:gridCol w:w="648"/>
        <w:gridCol w:w="647"/>
        <w:gridCol w:w="648"/>
      </w:tblGrid>
      <w:tr w:rsidR="00C319C7">
        <w:trPr>
          <w:trHeight w:val="588"/>
          <w:jc w:val="center"/>
        </w:trPr>
        <w:tc>
          <w:tcPr>
            <w:tcW w:w="46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5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319C7">
        <w:trPr>
          <w:trHeight w:val="588"/>
          <w:jc w:val="center"/>
        </w:trPr>
        <w:tc>
          <w:tcPr>
            <w:tcW w:w="46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2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319C7">
        <w:trPr>
          <w:trHeight w:val="1694"/>
          <w:jc w:val="center"/>
        </w:trPr>
        <w:tc>
          <w:tcPr>
            <w:tcW w:w="46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48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19C7">
        <w:trPr>
          <w:trHeight w:val="588"/>
          <w:jc w:val="center"/>
        </w:trPr>
        <w:tc>
          <w:tcPr>
            <w:tcW w:w="46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</w:tr>
      <w:tr w:rsidR="00C319C7">
        <w:trPr>
          <w:trHeight w:val="765"/>
          <w:jc w:val="center"/>
        </w:trPr>
        <w:tc>
          <w:tcPr>
            <w:tcW w:w="46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</w:tr>
      <w:tr w:rsidR="00C319C7">
        <w:trPr>
          <w:trHeight w:val="453"/>
          <w:jc w:val="center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</w:tr>
      <w:tr w:rsidR="00C319C7">
        <w:trPr>
          <w:trHeight w:val="1031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</w:tr>
      <w:tr w:rsidR="00C319C7">
        <w:trPr>
          <w:trHeight w:val="645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</w:tr>
      <w:tr w:rsidR="00C319C7">
        <w:trPr>
          <w:trHeight w:val="750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</w:tr>
      <w:tr w:rsidR="00C319C7">
        <w:trPr>
          <w:trHeight w:val="691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</w:tr>
      <w:tr w:rsidR="00C319C7">
        <w:trPr>
          <w:trHeight w:val="735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</w:tr>
      <w:tr w:rsidR="00C319C7">
        <w:trPr>
          <w:trHeight w:val="809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</w:tr>
      <w:tr w:rsidR="00C319C7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</w:tr>
      <w:tr w:rsidR="00C319C7">
        <w:trPr>
          <w:trHeight w:val="623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</w:tr>
      <w:tr w:rsidR="00C319C7">
        <w:trPr>
          <w:trHeight w:val="757"/>
          <w:jc w:val="center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</w:tr>
      <w:tr w:rsidR="00C319C7">
        <w:trPr>
          <w:trHeight w:val="852"/>
          <w:jc w:val="center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</w:tr>
      <w:tr w:rsidR="00C319C7">
        <w:trPr>
          <w:trHeight w:val="823"/>
          <w:jc w:val="center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</w:tr>
      <w:tr w:rsidR="00C319C7">
        <w:trPr>
          <w:trHeight w:val="852"/>
          <w:jc w:val="center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</w:tr>
      <w:tr w:rsidR="00C319C7">
        <w:trPr>
          <w:trHeight w:val="940"/>
          <w:jc w:val="center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</w:tr>
      <w:tr w:rsidR="00C319C7">
        <w:trPr>
          <w:trHeight w:val="809"/>
          <w:jc w:val="center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</w:tr>
      <w:tr w:rsidR="00C319C7">
        <w:trPr>
          <w:trHeight w:val="921"/>
          <w:jc w:val="center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</w:tr>
      <w:tr w:rsidR="00C319C7">
        <w:trPr>
          <w:trHeight w:val="683"/>
          <w:jc w:val="center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</w:tr>
      <w:tr w:rsidR="00C319C7">
        <w:trPr>
          <w:trHeight w:val="1136"/>
          <w:jc w:val="center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</w:tr>
      <w:tr w:rsidR="00C319C7">
        <w:trPr>
          <w:trHeight w:val="1694"/>
          <w:jc w:val="center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</w:tr>
      <w:tr w:rsidR="00C319C7">
        <w:trPr>
          <w:trHeight w:val="1694"/>
          <w:jc w:val="center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 0  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 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</w:tr>
      <w:tr w:rsidR="00C319C7">
        <w:trPr>
          <w:trHeight w:val="588"/>
          <w:jc w:val="center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C319C7">
        <w:trPr>
          <w:trHeight w:val="588"/>
          <w:jc w:val="center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</w:tr>
      <w:tr w:rsidR="00C319C7">
        <w:trPr>
          <w:trHeight w:val="628"/>
          <w:jc w:val="center"/>
        </w:trPr>
        <w:tc>
          <w:tcPr>
            <w:tcW w:w="4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</w:rPr>
              <w:t>0</w:t>
            </w:r>
          </w:p>
        </w:tc>
      </w:tr>
    </w:tbl>
    <w:p w:rsidR="00C319C7" w:rsidRDefault="008A5734">
      <w:pPr>
        <w:widowControl/>
        <w:spacing w:line="560" w:lineRule="exact"/>
        <w:ind w:firstLineChars="200" w:firstLine="640"/>
        <w:jc w:val="left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四、政府信息公开行政复议、行政诉讼情况</w:t>
      </w:r>
    </w:p>
    <w:tbl>
      <w:tblPr>
        <w:tblW w:w="97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C319C7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319C7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319C7">
        <w:trPr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C7" w:rsidRDefault="00C319C7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319C7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7" w:rsidRDefault="008A5734">
            <w:pPr>
              <w:widowControl/>
              <w:spacing w:line="56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</w:rPr>
              <w:t>0</w:t>
            </w:r>
          </w:p>
        </w:tc>
      </w:tr>
    </w:tbl>
    <w:p w:rsidR="00C319C7" w:rsidRDefault="00C319C7">
      <w:pPr>
        <w:widowControl/>
        <w:spacing w:line="560" w:lineRule="exact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</w:p>
    <w:p w:rsidR="00C319C7" w:rsidRDefault="008A5734">
      <w:pPr>
        <w:widowControl/>
        <w:spacing w:line="560" w:lineRule="exact"/>
        <w:ind w:firstLineChars="200" w:firstLine="640"/>
        <w:jc w:val="left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五、存在的主要问题及改进情况</w:t>
      </w:r>
    </w:p>
    <w:p w:rsidR="00C319C7" w:rsidRDefault="008A573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bCs/>
          <w:color w:val="333333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/>
        </w:rPr>
        <w:t>2021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/>
        </w:rPr>
        <w:t>年，我局政府信息公开工作开展顺利，但仍然存在部分信息公开和更新不及时、公开内容和整改问题不够全面的问题。为改进工作中的不足，推动信息公开工作再上新台阶，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/>
        </w:rPr>
        <w:t>2022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/>
        </w:rPr>
        <w:t>年我局将着力抓好以下几项工作：一是继续组织干部职工深入学习《条例》及政府信息公开相关知识，进一步提高全体工作人员依法公开政府信息的意识和能力，做到主动对信息及时公开，并对申请给予及时答复，增强信息公开时效性。二是进一步梳理政府信息，对公开内容不健全的信息进行补充完善，在职责范围内发布准确的政府信息，保证公开信息的完整性和准确性。三是拓展新的信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/>
        </w:rPr>
        <w:t>息公开平台。在继续完善本局政府信息公开专栏，丰富内容，加强功能，充分发挥本局网站的政府信息公开第一平台作用基础上，通过多种形式的座谈会、走访、调研，加强信息解读和传递，主动把信息服务送上门，协助解决企业发展面对的问题，积极服务落地企业。</w:t>
      </w:r>
      <w:r>
        <w:rPr>
          <w:rFonts w:ascii="MS Mincho" w:eastAsia="MS Mincho" w:hAnsi="MS Mincho" w:cs="MS Mincho" w:hint="eastAsia"/>
          <w:bCs/>
          <w:color w:val="333333"/>
        </w:rPr>
        <w:t>  </w:t>
      </w:r>
    </w:p>
    <w:p w:rsidR="00C319C7" w:rsidRDefault="008A5734">
      <w:pPr>
        <w:widowControl/>
        <w:spacing w:line="560" w:lineRule="exact"/>
        <w:ind w:firstLineChars="200" w:firstLine="640"/>
        <w:jc w:val="left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六、其他需要报告的事项</w:t>
      </w:r>
    </w:p>
    <w:p w:rsidR="00C319C7" w:rsidRDefault="008A5734">
      <w:pPr>
        <w:widowControl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/>
        </w:rPr>
        <w:t>无其他需要报告事项。</w:t>
      </w:r>
    </w:p>
    <w:p w:rsidR="00C319C7" w:rsidRDefault="00C319C7">
      <w:pPr>
        <w:pStyle w:val="a0"/>
        <w:spacing w:line="560" w:lineRule="exac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C319C7" w:rsidRDefault="00C319C7">
      <w:pPr>
        <w:pStyle w:val="a0"/>
        <w:spacing w:line="560" w:lineRule="exac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C319C7" w:rsidRDefault="008A5734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/>
        </w:rPr>
        <w:t>安康市招商和经济合作局</w:t>
      </w:r>
    </w:p>
    <w:p w:rsidR="00C319C7" w:rsidRDefault="008A5734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/>
        </w:rPr>
        <w:t xml:space="preserve">                            2022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/>
        </w:rPr>
        <w:t>26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/>
        </w:rPr>
        <w:t>日</w:t>
      </w:r>
    </w:p>
    <w:p w:rsidR="00C319C7" w:rsidRDefault="00C319C7">
      <w:pPr>
        <w:pStyle w:val="a0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</w:p>
    <w:p w:rsidR="00C319C7" w:rsidRDefault="00C319C7">
      <w:pPr>
        <w:pStyle w:val="a0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</w:p>
    <w:p w:rsidR="00C319C7" w:rsidRDefault="00C319C7">
      <w:pPr>
        <w:pStyle w:val="a0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</w:p>
    <w:p w:rsidR="00C319C7" w:rsidRDefault="00C319C7">
      <w:pPr>
        <w:pStyle w:val="a0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</w:p>
    <w:p w:rsidR="00C319C7" w:rsidRDefault="00C319C7">
      <w:pPr>
        <w:pStyle w:val="a0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</w:p>
    <w:p w:rsidR="00C319C7" w:rsidRDefault="00C319C7">
      <w:pPr>
        <w:pStyle w:val="a0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</w:p>
    <w:p w:rsidR="00C319C7" w:rsidRDefault="00C319C7">
      <w:pPr>
        <w:pStyle w:val="a0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</w:p>
    <w:p w:rsidR="00C319C7" w:rsidRDefault="00C319C7">
      <w:pPr>
        <w:pStyle w:val="a0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</w:p>
    <w:p w:rsidR="00C319C7" w:rsidRDefault="00C319C7">
      <w:pPr>
        <w:pStyle w:val="a0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</w:p>
    <w:p w:rsidR="00C319C7" w:rsidRDefault="00C319C7">
      <w:pPr>
        <w:pStyle w:val="a0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</w:p>
    <w:p w:rsidR="00C319C7" w:rsidRDefault="00C319C7">
      <w:pPr>
        <w:pStyle w:val="a0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</w:p>
    <w:p w:rsidR="00C319C7" w:rsidRDefault="00C319C7">
      <w:pPr>
        <w:pStyle w:val="a0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</w:p>
    <w:p w:rsidR="00C319C7" w:rsidRDefault="00C319C7">
      <w:pPr>
        <w:pStyle w:val="a0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</w:p>
    <w:p w:rsidR="00C319C7" w:rsidRDefault="00C319C7">
      <w:pPr>
        <w:pStyle w:val="a0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</w:p>
    <w:p w:rsidR="00C319C7" w:rsidRDefault="00C319C7">
      <w:pPr>
        <w:pStyle w:val="a0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</w:p>
    <w:p w:rsidR="00C319C7" w:rsidRDefault="00C319C7">
      <w:pPr>
        <w:pStyle w:val="a0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</w:p>
    <w:p w:rsidR="00C319C7" w:rsidRDefault="00C319C7">
      <w:pPr>
        <w:pStyle w:val="a0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</w:p>
    <w:p w:rsidR="00C319C7" w:rsidRDefault="00C319C7">
      <w:pPr>
        <w:pStyle w:val="a0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</w:p>
    <w:p w:rsidR="00C319C7" w:rsidRDefault="00C319C7">
      <w:pPr>
        <w:pStyle w:val="a0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</w:p>
    <w:p w:rsidR="00C319C7" w:rsidRDefault="00C319C7">
      <w:pPr>
        <w:pStyle w:val="a0"/>
        <w:textAlignment w:val="baseline"/>
        <w:rPr>
          <w:rFonts w:ascii="仿宋_GB2312" w:eastAsia="仿宋_GB2312" w:hAnsi="仿宋_GB2312" w:cs="仿宋_GB2312"/>
          <w:bCs/>
          <w:sz w:val="32"/>
          <w:szCs w:val="32"/>
          <w:lang/>
        </w:rPr>
      </w:pPr>
    </w:p>
    <w:p w:rsidR="00C319C7" w:rsidRDefault="008A5734">
      <w:pPr>
        <w:spacing w:line="560" w:lineRule="exac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安康市招商</w:t>
      </w:r>
      <w:r>
        <w:rPr>
          <w:rFonts w:ascii="仿宋_GB2312" w:eastAsia="仿宋_GB2312" w:hAnsi="仿宋_GB2312" w:cs="仿宋_GB2312" w:hint="eastAsia"/>
          <w:sz w:val="28"/>
          <w:szCs w:val="28"/>
        </w:rPr>
        <w:t>和经济合作</w:t>
      </w:r>
      <w:r>
        <w:rPr>
          <w:rFonts w:ascii="仿宋_GB2312" w:eastAsia="仿宋_GB2312" w:hAnsi="仿宋_GB2312" w:cs="仿宋_GB2312" w:hint="eastAsia"/>
          <w:sz w:val="28"/>
          <w:szCs w:val="28"/>
        </w:rPr>
        <w:t>局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202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26</w:t>
      </w:r>
      <w:r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sectPr w:rsidR="00C319C7" w:rsidSect="00C319C7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734" w:rsidRDefault="008A5734" w:rsidP="00E1517F">
      <w:r>
        <w:separator/>
      </w:r>
    </w:p>
  </w:endnote>
  <w:endnote w:type="continuationSeparator" w:id="1">
    <w:p w:rsidR="008A5734" w:rsidRDefault="008A5734" w:rsidP="00E15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734" w:rsidRDefault="008A5734" w:rsidP="00E1517F">
      <w:r>
        <w:separator/>
      </w:r>
    </w:p>
  </w:footnote>
  <w:footnote w:type="continuationSeparator" w:id="1">
    <w:p w:rsidR="008A5734" w:rsidRDefault="008A5734" w:rsidP="00E151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C6A"/>
    <w:rsid w:val="FCFB3B7A"/>
    <w:rsid w:val="FDAF4E4E"/>
    <w:rsid w:val="004773A3"/>
    <w:rsid w:val="008A5734"/>
    <w:rsid w:val="00C319C7"/>
    <w:rsid w:val="00DD1C6A"/>
    <w:rsid w:val="00E1517F"/>
    <w:rsid w:val="3BF5F60C"/>
    <w:rsid w:val="56CFB6A6"/>
    <w:rsid w:val="5F1FFEB8"/>
    <w:rsid w:val="6DF5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319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qFormat/>
    <w:rsid w:val="00C31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31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C319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1"/>
    <w:link w:val="a4"/>
    <w:uiPriority w:val="99"/>
    <w:semiHidden/>
    <w:qFormat/>
    <w:rsid w:val="00C319C7"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qFormat/>
    <w:rsid w:val="00C319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428</Words>
  <Characters>2441</Characters>
  <Application>Microsoft Office Word</Application>
  <DocSecurity>0</DocSecurity>
  <Lines>20</Lines>
  <Paragraphs>5</Paragraphs>
  <ScaleCrop>false</ScaleCrop>
  <Company>微软中国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2022-01-28T23:34:00Z</cp:lastPrinted>
  <dcterms:created xsi:type="dcterms:W3CDTF">2022-01-28T23:23:00Z</dcterms:created>
  <dcterms:modified xsi:type="dcterms:W3CDTF">2022-01-28T07:15:00Z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2052-10.8.0.7191</vt:lpwstr>
  </property>
</Properties>
</file>